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Пенсионеры начали получать проиндексированные до 8,6% пенсии с 3 февраля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04.02.2022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Неработающие пенсионеры начали получать проиндексированные выплаты по обычному графику с 3 февраля. Вместе с пенсией за февраль они также получают доплату за январь с учётом </w:t>
      </w:r>
      <w:proofErr w:type="spellStart"/>
      <w:r>
        <w:rPr>
          <w:sz w:val="28"/>
          <w:szCs w:val="28"/>
        </w:rPr>
        <w:t>доиндексации</w:t>
      </w:r>
      <w:proofErr w:type="spellEnd"/>
      <w:r>
        <w:rPr>
          <w:sz w:val="28"/>
          <w:szCs w:val="28"/>
        </w:rPr>
        <w:t xml:space="preserve"> пенсии с 5,9% до 8,6%. Все выплаты приходят автоматически, обращаться в Пенсионный фонд за ними не нужно.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страховые пенсии более чем 1,3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неработающих пенсионеров Санкт-Петербурга и Ленинградской области проиндексированы на 8,6% – выше уровня инфляции за 2021 год, которая по данным Росстата составила 8,4%. 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выплаты были увеличены на 5,9%, а с 1 февраля в соответствии с изменениями федерального законодательства дополнительно проиндексированы до 8,6%. В результате повышения страховая пенсия по старости неработающих пенсионеров увеличилась в среднем на 1 500 рублей в месяц, её средний размер теперь составляет 18 984 рубля.</w:t>
      </w:r>
    </w:p>
    <w:p>
      <w:pPr>
        <w:rPr>
          <w:szCs w:val="28"/>
        </w:rPr>
      </w:pP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58</cp:revision>
  <dcterms:created xsi:type="dcterms:W3CDTF">2021-10-01T06:53:00Z</dcterms:created>
  <dcterms:modified xsi:type="dcterms:W3CDTF">2022-02-04T07:23:00Z</dcterms:modified>
</cp:coreProperties>
</file>