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C1" w:rsidRPr="00010DC1" w:rsidRDefault="00010DC1" w:rsidP="00010DC1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10DC1">
        <w:rPr>
          <w:rFonts w:ascii="Times New Roman" w:hAnsi="Times New Roman" w:cs="Times New Roman"/>
          <w:b/>
          <w:sz w:val="32"/>
          <w:szCs w:val="32"/>
          <w:lang w:eastAsia="ru-RU"/>
        </w:rPr>
        <w:t>Санкт-Петербургская транспортная прокуратура разъясняет о закреплении возможности взыскания процессуальных издержек с лиц, уголовное дело или уголовное преследование в отношении которых прекращено по основаниям, не дающим права на реабилитацию.</w:t>
      </w:r>
    </w:p>
    <w:p w:rsidR="00010DC1" w:rsidRDefault="00010DC1" w:rsidP="00010DC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010DC1" w:rsidRPr="00010DC1" w:rsidRDefault="00010DC1" w:rsidP="00010DC1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10D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 </w:t>
      </w:r>
      <w:hyperlink r:id="rId5" w:anchor="dst0" w:history="1">
        <w:r w:rsidRPr="00010DC1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010D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ом от 30.04.2021 № 111-ФЗ внесены изменения в статью 132 Уголовного-процессуального кодекса Российской Федерации, согласно которым при прекращении уголовного дела частного обвинения по такому основанию, как отсутствие в деянии состава преступления, предусмотренному пунктом 2 части первой статьи 24 УПК РФ, в случае принятия закона, устраняющего преступность или наказуемость деяния, расходы потерпевшего, связанные с выплатой вознаграждения его представителю, взыскиваются с</w:t>
      </w:r>
      <w:proofErr w:type="gramEnd"/>
      <w:r w:rsidRPr="00010D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лица, в отношении которого прекращено уголовное преследование.                                                                                      </w:t>
      </w:r>
    </w:p>
    <w:p w:rsidR="00010DC1" w:rsidRPr="00010DC1" w:rsidRDefault="00010DC1" w:rsidP="00010DC1">
      <w:pPr>
        <w:pStyle w:val="a5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010D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Порядок и размер взыскания указанных расходов устанавлива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ется Правительством </w:t>
      </w:r>
      <w:r w:rsidRPr="00010D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оссийской </w:t>
      </w:r>
      <w:r w:rsidRPr="00010D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едерации</w:t>
      </w:r>
      <w:r w:rsidRPr="00010D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                                           </w:t>
      </w:r>
      <w:r w:rsidRPr="00010D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     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      </w:t>
      </w:r>
      <w:r w:rsidRPr="00010DC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Указанные требования подлежат применению с 11 мая 2021 года.</w:t>
      </w:r>
    </w:p>
    <w:p w:rsidR="00010DC1" w:rsidRDefault="00010DC1"/>
    <w:p w:rsidR="00010DC1" w:rsidRDefault="00010DC1" w:rsidP="00010DC1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заместителя</w:t>
      </w:r>
    </w:p>
    <w:p w:rsidR="00010DC1" w:rsidRPr="002D2C4E" w:rsidRDefault="00010DC1" w:rsidP="00010DC1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</w:t>
      </w:r>
      <w:r w:rsidRPr="002D2C4E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010DC1" w:rsidRPr="002D2C4E" w:rsidRDefault="00010DC1" w:rsidP="00010DC1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10DC1" w:rsidRPr="002D2C4E" w:rsidRDefault="00010DC1" w:rsidP="00010DC1">
      <w:pPr>
        <w:pStyle w:val="a5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2D2C4E">
        <w:rPr>
          <w:rFonts w:ascii="Times New Roman" w:hAnsi="Times New Roman"/>
          <w:sz w:val="28"/>
          <w:szCs w:val="28"/>
        </w:rPr>
        <w:t xml:space="preserve"> </w:t>
      </w:r>
      <w:r w:rsidRPr="002D2C4E">
        <w:rPr>
          <w:rFonts w:ascii="Times New Roman" w:hAnsi="Times New Roman"/>
          <w:sz w:val="28"/>
          <w:szCs w:val="28"/>
        </w:rPr>
        <w:tab/>
      </w:r>
      <w:r w:rsidRPr="002D2C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/>
          <w:sz w:val="28"/>
          <w:szCs w:val="28"/>
        </w:rPr>
        <w:t>Бурмакин</w:t>
      </w:r>
      <w:proofErr w:type="spellEnd"/>
    </w:p>
    <w:p w:rsidR="00010DC1" w:rsidRPr="00894AE9" w:rsidRDefault="00010DC1" w:rsidP="00010DC1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10DC1" w:rsidRDefault="00010DC1"/>
    <w:sectPr w:rsidR="0001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9D"/>
    <w:rsid w:val="00010DC1"/>
    <w:rsid w:val="00353C9D"/>
    <w:rsid w:val="00AC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10DC1"/>
  </w:style>
  <w:style w:type="character" w:customStyle="1" w:styleId="feeds-pagenavigationtooltip">
    <w:name w:val="feeds-page__navigation_tooltip"/>
    <w:basedOn w:val="a0"/>
    <w:rsid w:val="00010DC1"/>
  </w:style>
  <w:style w:type="paragraph" w:styleId="a3">
    <w:name w:val="Normal (Web)"/>
    <w:basedOn w:val="a"/>
    <w:uiPriority w:val="99"/>
    <w:semiHidden/>
    <w:unhideWhenUsed/>
    <w:rsid w:val="0001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DC1"/>
    <w:rPr>
      <w:color w:val="0000FF"/>
      <w:u w:val="single"/>
    </w:rPr>
  </w:style>
  <w:style w:type="paragraph" w:styleId="a5">
    <w:name w:val="No Spacing"/>
    <w:qFormat/>
    <w:rsid w:val="00010D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10DC1"/>
  </w:style>
  <w:style w:type="character" w:customStyle="1" w:styleId="feeds-pagenavigationtooltip">
    <w:name w:val="feeds-page__navigation_tooltip"/>
    <w:basedOn w:val="a0"/>
    <w:rsid w:val="00010DC1"/>
  </w:style>
  <w:style w:type="paragraph" w:styleId="a3">
    <w:name w:val="Normal (Web)"/>
    <w:basedOn w:val="a"/>
    <w:uiPriority w:val="99"/>
    <w:semiHidden/>
    <w:unhideWhenUsed/>
    <w:rsid w:val="00010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0DC1"/>
    <w:rPr>
      <w:color w:val="0000FF"/>
      <w:u w:val="single"/>
    </w:rPr>
  </w:style>
  <w:style w:type="paragraph" w:styleId="a5">
    <w:name w:val="No Spacing"/>
    <w:qFormat/>
    <w:rsid w:val="00010DC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1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78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4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90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2021-05-17T15:56:00Z</cp:lastPrinted>
  <dcterms:created xsi:type="dcterms:W3CDTF">2021-05-17T15:50:00Z</dcterms:created>
  <dcterms:modified xsi:type="dcterms:W3CDTF">2021-05-17T15:57:00Z</dcterms:modified>
</cp:coreProperties>
</file>