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EA" w:rsidRPr="0083794A" w:rsidRDefault="0083794A" w:rsidP="0083794A">
      <w:pPr>
        <w:pStyle w:val="aa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83794A">
        <w:rPr>
          <w:rFonts w:ascii="Segoe UI" w:eastAsiaTheme="minorHAnsi" w:hAnsi="Segoe UI" w:cs="Segoe UI"/>
          <w:b/>
          <w:sz w:val="28"/>
          <w:szCs w:val="28"/>
          <w:lang w:eastAsia="en-US"/>
        </w:rPr>
        <w:t>Пресс-релиз</w:t>
      </w:r>
    </w:p>
    <w:p w:rsidR="00B8614C" w:rsidRPr="003B0F97" w:rsidRDefault="00B8614C" w:rsidP="00B412D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</w:p>
    <w:p w:rsidR="00AD395F" w:rsidRDefault="00B412DB" w:rsidP="00B412DB">
      <w:pPr>
        <w:pStyle w:val="aa"/>
        <w:jc w:val="center"/>
        <w:rPr>
          <w:rFonts w:ascii="Segoe UI" w:hAnsi="Segoe UI" w:cs="Segoe UI"/>
          <w:b/>
          <w:color w:val="0070C0"/>
          <w:sz w:val="32"/>
          <w:szCs w:val="32"/>
        </w:rPr>
      </w:pPr>
      <w:r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В Петербурге актуализирована дорожная карта </w:t>
      </w:r>
      <w:r w:rsidR="00B8614C"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 xml:space="preserve">по </w:t>
      </w:r>
      <w:r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  <w:t>на</w:t>
      </w:r>
      <w:r w:rsidR="00AD395F" w:rsidRPr="00B412DB">
        <w:rPr>
          <w:rFonts w:ascii="Segoe UI" w:hAnsi="Segoe UI" w:cs="Segoe UI"/>
          <w:b/>
          <w:color w:val="0070C0"/>
          <w:sz w:val="32"/>
          <w:szCs w:val="32"/>
        </w:rPr>
        <w:t>полнени</w:t>
      </w:r>
      <w:r w:rsidR="00B8614C">
        <w:rPr>
          <w:rFonts w:ascii="Segoe UI" w:hAnsi="Segoe UI" w:cs="Segoe UI"/>
          <w:b/>
          <w:color w:val="0070C0"/>
          <w:sz w:val="32"/>
          <w:szCs w:val="32"/>
        </w:rPr>
        <w:t>ю</w:t>
      </w:r>
      <w:r w:rsidR="00AD395F" w:rsidRPr="00B412DB">
        <w:rPr>
          <w:rFonts w:ascii="Segoe UI" w:hAnsi="Segoe UI" w:cs="Segoe UI"/>
          <w:b/>
          <w:color w:val="0070C0"/>
          <w:sz w:val="32"/>
          <w:szCs w:val="32"/>
        </w:rPr>
        <w:t xml:space="preserve"> реестра недвижимости необходимыми сведениями</w:t>
      </w:r>
    </w:p>
    <w:p w:rsidR="00B8614C" w:rsidRPr="00B412DB" w:rsidRDefault="00B8614C" w:rsidP="00B412DB">
      <w:pPr>
        <w:pStyle w:val="aa"/>
        <w:jc w:val="center"/>
        <w:rPr>
          <w:rFonts w:ascii="Segoe UI" w:hAnsi="Segoe UI" w:cs="Segoe UI"/>
          <w:b/>
          <w:color w:val="0070C0"/>
          <w:sz w:val="28"/>
          <w:szCs w:val="28"/>
        </w:rPr>
      </w:pPr>
    </w:p>
    <w:p w:rsidR="00AD395F" w:rsidRDefault="00B8614C" w:rsidP="00B8614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iCs/>
          <w:sz w:val="28"/>
          <w:szCs w:val="28"/>
          <w:lang w:eastAsia="ru-RU"/>
        </w:rPr>
      </w:pPr>
      <w:r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>У</w:t>
      </w:r>
      <w:r w:rsidR="00AD395F"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правление Росреестра по Санкт-Петербургу </w:t>
      </w:r>
      <w:r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и Правительство </w:t>
      </w:r>
      <w:r w:rsidR="00AD395F"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Санкт-Петербурга </w:t>
      </w:r>
      <w:r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>утвердили изменения в «Дорожной</w:t>
      </w:r>
      <w:r w:rsidR="00AD395F"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карт</w:t>
      </w:r>
      <w:r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>е</w:t>
      </w:r>
      <w:r w:rsidR="00AD395F"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реализации мероприятий по проекту «Наполнение Единого государственного реестра недвижимости необходимыми сведениями».</w:t>
      </w:r>
      <w:r w:rsidR="00AD395F" w:rsidRPr="00676924">
        <w:rPr>
          <w:rFonts w:ascii="Segoe UI" w:eastAsia="Times New Roman" w:hAnsi="Segoe UI" w:cs="Segoe UI"/>
          <w:i/>
          <w:iCs/>
          <w:sz w:val="28"/>
          <w:szCs w:val="28"/>
          <w:lang w:eastAsia="ru-RU"/>
        </w:rPr>
        <w:t xml:space="preserve"> </w:t>
      </w:r>
    </w:p>
    <w:p w:rsidR="00CE23A4" w:rsidRDefault="00CE23A4" w:rsidP="00B8614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sz w:val="28"/>
          <w:szCs w:val="28"/>
          <w:lang w:eastAsia="ru-RU"/>
        </w:rPr>
      </w:pPr>
    </w:p>
    <w:p w:rsidR="00B8614C" w:rsidRDefault="001535EF" w:rsidP="00B8614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iCs/>
          <w:sz w:val="28"/>
          <w:szCs w:val="28"/>
          <w:lang w:eastAsia="ru-RU"/>
        </w:rPr>
        <w:t>Совместный д</w:t>
      </w:r>
      <w:r w:rsid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окумент был </w:t>
      </w:r>
      <w:r>
        <w:rPr>
          <w:rFonts w:ascii="Segoe UI" w:eastAsia="Times New Roman" w:hAnsi="Segoe UI" w:cs="Segoe UI"/>
          <w:iCs/>
          <w:sz w:val="28"/>
          <w:szCs w:val="28"/>
          <w:lang w:eastAsia="ru-RU"/>
        </w:rPr>
        <w:t>подписан</w:t>
      </w:r>
      <w:r w:rsid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еще осенью прошлого года. В н</w:t>
      </w:r>
      <w:r>
        <w:rPr>
          <w:rFonts w:ascii="Segoe UI" w:eastAsia="Times New Roman" w:hAnsi="Segoe UI" w:cs="Segoe UI"/>
          <w:iCs/>
          <w:sz w:val="28"/>
          <w:szCs w:val="28"/>
          <w:lang w:eastAsia="ru-RU"/>
        </w:rPr>
        <w:t>ё</w:t>
      </w:r>
      <w:r w:rsid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м </w:t>
      </w:r>
      <w:r w:rsidR="00673D7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на несколько лет </w:t>
      </w:r>
      <w:r w:rsid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>предусмотрен</w:t>
      </w:r>
      <w:r w:rsidR="00673D7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перечень </w:t>
      </w:r>
      <w:r w:rsid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>м</w:t>
      </w:r>
      <w:r w:rsidR="00B8614C"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>ероприяти</w:t>
      </w:r>
      <w:r w:rsid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>й</w:t>
      </w:r>
      <w:r w:rsidR="00673D7B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для реализации</w:t>
      </w:r>
      <w:r w:rsidR="00B8614C" w:rsidRPr="00B8614C">
        <w:rPr>
          <w:rFonts w:ascii="Segoe UI" w:eastAsia="Times New Roman" w:hAnsi="Segoe UI" w:cs="Segoe UI"/>
          <w:iCs/>
          <w:sz w:val="28"/>
          <w:szCs w:val="28"/>
          <w:lang w:eastAsia="ru-RU"/>
        </w:rPr>
        <w:t xml:space="preserve"> в тесном взаимодействии с органами исполнительной власти Санкт-Петербурга.</w:t>
      </w:r>
    </w:p>
    <w:p w:rsidR="00F429B8" w:rsidRDefault="00F429B8" w:rsidP="00B8614C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Cs/>
          <w:sz w:val="28"/>
          <w:szCs w:val="28"/>
          <w:lang w:eastAsia="ru-RU"/>
        </w:rPr>
      </w:pPr>
    </w:p>
    <w:p w:rsidR="00AD395F" w:rsidRDefault="00B8614C" w:rsidP="00673D7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B8614C">
        <w:rPr>
          <w:rFonts w:ascii="Segoe UI" w:hAnsi="Segoe UI" w:cs="Segoe UI"/>
          <w:sz w:val="28"/>
          <w:szCs w:val="28"/>
        </w:rPr>
        <w:t>Р</w:t>
      </w:r>
      <w:r w:rsidR="00AD395F" w:rsidRPr="00B8614C">
        <w:rPr>
          <w:rFonts w:ascii="Segoe UI" w:hAnsi="Segoe UI" w:cs="Segoe UI"/>
          <w:sz w:val="28"/>
          <w:szCs w:val="28"/>
        </w:rPr>
        <w:t>абота по реализации дорожной карты «Наполнение Единого государственного реестра недвижимости необходимыми сведениями»</w:t>
      </w:r>
      <w:r w:rsidRPr="00B8614C">
        <w:rPr>
          <w:rFonts w:ascii="Segoe UI" w:hAnsi="Segoe UI" w:cs="Segoe UI"/>
          <w:sz w:val="28"/>
          <w:szCs w:val="28"/>
        </w:rPr>
        <w:t xml:space="preserve"> в Санкт-Петербурге ведется активно.</w:t>
      </w:r>
    </w:p>
    <w:p w:rsidR="00F429B8" w:rsidRDefault="00F429B8" w:rsidP="00673D7B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AD395F" w:rsidRDefault="00AD395F" w:rsidP="00B8614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8614C">
        <w:rPr>
          <w:rFonts w:ascii="Segoe UI" w:hAnsi="Segoe UI" w:cs="Segoe UI"/>
          <w:sz w:val="28"/>
          <w:szCs w:val="28"/>
        </w:rPr>
        <w:t>По состоянию на 01.06.2021 в Едином государственном реест</w:t>
      </w:r>
      <w:r w:rsidR="003B0F97">
        <w:rPr>
          <w:rFonts w:ascii="Segoe UI" w:hAnsi="Segoe UI" w:cs="Segoe UI"/>
          <w:sz w:val="28"/>
          <w:szCs w:val="28"/>
        </w:rPr>
        <w:t>ре недвижимости (ЕГРН) содержат</w:t>
      </w:r>
      <w:r w:rsidRPr="00B8614C">
        <w:rPr>
          <w:rFonts w:ascii="Segoe UI" w:hAnsi="Segoe UI" w:cs="Segoe UI"/>
          <w:sz w:val="28"/>
          <w:szCs w:val="28"/>
        </w:rPr>
        <w:t xml:space="preserve">ся </w:t>
      </w:r>
      <w:r w:rsidRPr="006D1A1F">
        <w:rPr>
          <w:rFonts w:ascii="Segoe UI" w:hAnsi="Segoe UI" w:cs="Segoe UI"/>
          <w:b/>
          <w:sz w:val="28"/>
          <w:szCs w:val="28"/>
        </w:rPr>
        <w:t>сведения о границах</w:t>
      </w:r>
      <w:r w:rsidRPr="00B8614C">
        <w:rPr>
          <w:rFonts w:ascii="Segoe UI" w:hAnsi="Segoe UI" w:cs="Segoe UI"/>
          <w:sz w:val="28"/>
          <w:szCs w:val="28"/>
        </w:rPr>
        <w:t xml:space="preserve"> </w:t>
      </w:r>
      <w:r w:rsidRPr="00F429B8">
        <w:rPr>
          <w:rFonts w:ascii="Segoe UI" w:hAnsi="Segoe UI" w:cs="Segoe UI"/>
          <w:b/>
          <w:sz w:val="28"/>
          <w:szCs w:val="28"/>
        </w:rPr>
        <w:t>7</w:t>
      </w:r>
      <w:r w:rsidR="001535EF" w:rsidRPr="00F429B8">
        <w:rPr>
          <w:rFonts w:ascii="Segoe UI" w:hAnsi="Segoe UI" w:cs="Segoe UI"/>
          <w:b/>
          <w:sz w:val="28"/>
          <w:szCs w:val="28"/>
        </w:rPr>
        <w:t> 819</w:t>
      </w:r>
      <w:r w:rsidR="001535EF">
        <w:rPr>
          <w:rFonts w:ascii="Segoe UI" w:hAnsi="Segoe UI" w:cs="Segoe UI"/>
          <w:sz w:val="28"/>
          <w:szCs w:val="28"/>
        </w:rPr>
        <w:t xml:space="preserve"> зон с </w:t>
      </w:r>
      <w:r w:rsidRPr="00B8614C">
        <w:rPr>
          <w:rFonts w:ascii="Segoe UI" w:hAnsi="Segoe UI" w:cs="Segoe UI"/>
          <w:sz w:val="28"/>
          <w:szCs w:val="28"/>
        </w:rPr>
        <w:t>особыми условиями использования территории (ЗОУИТ).</w:t>
      </w:r>
    </w:p>
    <w:p w:rsidR="00AD395F" w:rsidRDefault="00AD395F" w:rsidP="001535E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535EF">
        <w:rPr>
          <w:rFonts w:ascii="Segoe UI" w:hAnsi="Segoe UI" w:cs="Segoe UI"/>
          <w:sz w:val="28"/>
          <w:szCs w:val="28"/>
        </w:rPr>
        <w:t xml:space="preserve">Кадастровой палатой по Санкт-Петербургу за 5 месяцев 2021 года в ЕГРН </w:t>
      </w:r>
      <w:r w:rsidRPr="00F429B8">
        <w:rPr>
          <w:rFonts w:ascii="Segoe UI" w:hAnsi="Segoe UI" w:cs="Segoe UI"/>
          <w:b/>
          <w:sz w:val="28"/>
          <w:szCs w:val="28"/>
        </w:rPr>
        <w:t>внесены сведения о 1</w:t>
      </w:r>
      <w:r w:rsidR="001535EF" w:rsidRPr="00F429B8">
        <w:rPr>
          <w:rFonts w:ascii="Segoe UI" w:hAnsi="Segoe UI" w:cs="Segoe UI"/>
          <w:b/>
          <w:sz w:val="28"/>
          <w:szCs w:val="28"/>
        </w:rPr>
        <w:t> </w:t>
      </w:r>
      <w:r w:rsidRPr="00F429B8">
        <w:rPr>
          <w:rFonts w:ascii="Segoe UI" w:hAnsi="Segoe UI" w:cs="Segoe UI"/>
          <w:b/>
          <w:sz w:val="28"/>
          <w:szCs w:val="28"/>
        </w:rPr>
        <w:t>531 ЗОУИТ</w:t>
      </w:r>
      <w:r w:rsidRPr="001535EF">
        <w:rPr>
          <w:rFonts w:ascii="Segoe UI" w:hAnsi="Segoe UI" w:cs="Segoe UI"/>
          <w:sz w:val="28"/>
          <w:szCs w:val="28"/>
        </w:rPr>
        <w:t xml:space="preserve">. </w:t>
      </w:r>
      <w:r w:rsidR="00F429B8">
        <w:rPr>
          <w:rFonts w:ascii="Segoe UI" w:hAnsi="Segoe UI" w:cs="Segoe UI"/>
          <w:sz w:val="28"/>
          <w:szCs w:val="28"/>
        </w:rPr>
        <w:t>Это</w:t>
      </w:r>
      <w:r w:rsidRPr="001535EF">
        <w:rPr>
          <w:rFonts w:ascii="Segoe UI" w:hAnsi="Segoe UI" w:cs="Segoe UI"/>
          <w:sz w:val="28"/>
          <w:szCs w:val="28"/>
        </w:rPr>
        <w:t xml:space="preserve"> в</w:t>
      </w:r>
      <w:r w:rsidR="001535EF">
        <w:rPr>
          <w:rFonts w:ascii="Segoe UI" w:hAnsi="Segoe UI" w:cs="Segoe UI"/>
          <w:sz w:val="28"/>
          <w:szCs w:val="28"/>
        </w:rPr>
        <w:t xml:space="preserve"> 5 раз больше, чем за </w:t>
      </w:r>
      <w:r w:rsidRPr="001535EF">
        <w:rPr>
          <w:rFonts w:ascii="Segoe UI" w:hAnsi="Segoe UI" w:cs="Segoe UI"/>
          <w:sz w:val="28"/>
          <w:szCs w:val="28"/>
        </w:rPr>
        <w:t>аналогичный период 2020 года.</w:t>
      </w:r>
    </w:p>
    <w:p w:rsidR="00F429B8" w:rsidRPr="001535EF" w:rsidRDefault="00F429B8" w:rsidP="001535E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AD395F" w:rsidRDefault="00AD395F" w:rsidP="001535E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535EF">
        <w:rPr>
          <w:rFonts w:ascii="Segoe UI" w:hAnsi="Segoe UI" w:cs="Segoe UI"/>
          <w:sz w:val="28"/>
          <w:szCs w:val="28"/>
        </w:rPr>
        <w:t xml:space="preserve"> В 2021 году активно осуществляется взаимодействие с органами власти Санкт-Петербурга в ч</w:t>
      </w:r>
      <w:r w:rsidR="00F429B8">
        <w:rPr>
          <w:rFonts w:ascii="Segoe UI" w:hAnsi="Segoe UI" w:cs="Segoe UI"/>
          <w:sz w:val="28"/>
          <w:szCs w:val="28"/>
        </w:rPr>
        <w:t>асти внесения в ЕГРН сведений о </w:t>
      </w:r>
      <w:r w:rsidRPr="001535EF">
        <w:rPr>
          <w:rFonts w:ascii="Segoe UI" w:hAnsi="Segoe UI" w:cs="Segoe UI"/>
          <w:sz w:val="28"/>
          <w:szCs w:val="28"/>
        </w:rPr>
        <w:t xml:space="preserve">территориальных зонах. </w:t>
      </w:r>
    </w:p>
    <w:p w:rsidR="00CE23A4" w:rsidRPr="001535EF" w:rsidRDefault="00CE23A4" w:rsidP="001535E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AD395F" w:rsidRPr="001535EF" w:rsidRDefault="00AD395F" w:rsidP="001535E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535EF">
        <w:rPr>
          <w:rFonts w:ascii="Segoe UI" w:hAnsi="Segoe UI" w:cs="Segoe UI"/>
          <w:sz w:val="28"/>
          <w:szCs w:val="28"/>
        </w:rPr>
        <w:t>По состоянию на 01.06.2021 в ЕГРН:</w:t>
      </w:r>
    </w:p>
    <w:p w:rsidR="00AD395F" w:rsidRPr="001535EF" w:rsidRDefault="003B0F97" w:rsidP="001535E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 содержат</w:t>
      </w:r>
      <w:r w:rsidR="00AD395F" w:rsidRPr="001535EF">
        <w:rPr>
          <w:rFonts w:ascii="Segoe UI" w:hAnsi="Segoe UI" w:cs="Segoe UI"/>
          <w:sz w:val="28"/>
          <w:szCs w:val="28"/>
        </w:rPr>
        <w:t xml:space="preserve">ся сведения о </w:t>
      </w:r>
      <w:r w:rsidR="00AD395F" w:rsidRPr="00F429B8">
        <w:rPr>
          <w:rFonts w:ascii="Segoe UI" w:hAnsi="Segoe UI" w:cs="Segoe UI"/>
          <w:b/>
          <w:sz w:val="28"/>
          <w:szCs w:val="28"/>
        </w:rPr>
        <w:t>1</w:t>
      </w:r>
      <w:r w:rsidR="001535EF" w:rsidRPr="00F429B8">
        <w:rPr>
          <w:rFonts w:ascii="Segoe UI" w:hAnsi="Segoe UI" w:cs="Segoe UI"/>
          <w:b/>
          <w:sz w:val="28"/>
          <w:szCs w:val="28"/>
        </w:rPr>
        <w:t> </w:t>
      </w:r>
      <w:r w:rsidR="00AD395F" w:rsidRPr="00F429B8">
        <w:rPr>
          <w:rFonts w:ascii="Segoe UI" w:hAnsi="Segoe UI" w:cs="Segoe UI"/>
          <w:b/>
          <w:sz w:val="28"/>
          <w:szCs w:val="28"/>
        </w:rPr>
        <w:t>959</w:t>
      </w:r>
      <w:r w:rsidR="00AD395F" w:rsidRPr="001535EF">
        <w:rPr>
          <w:rFonts w:ascii="Segoe UI" w:hAnsi="Segoe UI" w:cs="Segoe UI"/>
          <w:sz w:val="28"/>
          <w:szCs w:val="28"/>
        </w:rPr>
        <w:t xml:space="preserve"> частях территориальных зон, что составляет </w:t>
      </w:r>
      <w:r w:rsidR="00AD395F" w:rsidRPr="00F429B8">
        <w:rPr>
          <w:rFonts w:ascii="Segoe UI" w:hAnsi="Segoe UI" w:cs="Segoe UI"/>
          <w:b/>
          <w:sz w:val="28"/>
          <w:szCs w:val="28"/>
        </w:rPr>
        <w:t>36,6%</w:t>
      </w:r>
      <w:r w:rsidR="00AD395F" w:rsidRPr="001535EF">
        <w:rPr>
          <w:rFonts w:ascii="Segoe UI" w:hAnsi="Segoe UI" w:cs="Segoe UI"/>
          <w:sz w:val="28"/>
          <w:szCs w:val="28"/>
        </w:rPr>
        <w:t xml:space="preserve"> от общего количества частей территориальных зон;</w:t>
      </w:r>
    </w:p>
    <w:p w:rsidR="00AD395F" w:rsidRDefault="00AD395F" w:rsidP="001535E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535EF">
        <w:rPr>
          <w:rFonts w:ascii="Segoe UI" w:hAnsi="Segoe UI" w:cs="Segoe UI"/>
          <w:sz w:val="28"/>
          <w:szCs w:val="28"/>
        </w:rPr>
        <w:t xml:space="preserve">- подлежат внесению </w:t>
      </w:r>
      <w:r w:rsidRPr="00F429B8">
        <w:rPr>
          <w:rFonts w:ascii="Segoe UI" w:hAnsi="Segoe UI" w:cs="Segoe UI"/>
          <w:b/>
          <w:sz w:val="28"/>
          <w:szCs w:val="28"/>
        </w:rPr>
        <w:t>5</w:t>
      </w:r>
      <w:r w:rsidR="001535EF" w:rsidRPr="00F429B8">
        <w:rPr>
          <w:rFonts w:ascii="Segoe UI" w:hAnsi="Segoe UI" w:cs="Segoe UI"/>
          <w:b/>
          <w:sz w:val="28"/>
          <w:szCs w:val="28"/>
        </w:rPr>
        <w:t> </w:t>
      </w:r>
      <w:r w:rsidRPr="00F429B8">
        <w:rPr>
          <w:rFonts w:ascii="Segoe UI" w:hAnsi="Segoe UI" w:cs="Segoe UI"/>
          <w:b/>
          <w:sz w:val="28"/>
          <w:szCs w:val="28"/>
        </w:rPr>
        <w:t>350</w:t>
      </w:r>
      <w:r w:rsidRPr="001535EF">
        <w:rPr>
          <w:rFonts w:ascii="Segoe UI" w:hAnsi="Segoe UI" w:cs="Segoe UI"/>
          <w:sz w:val="28"/>
          <w:szCs w:val="28"/>
        </w:rPr>
        <w:t xml:space="preserve"> частей территориальных зон.</w:t>
      </w:r>
    </w:p>
    <w:p w:rsidR="00CE23A4" w:rsidRPr="001535EF" w:rsidRDefault="00CE23A4" w:rsidP="001535E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AD395F" w:rsidRDefault="00F429B8" w:rsidP="00F429B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D1A1F">
        <w:rPr>
          <w:rFonts w:ascii="Segoe UI" w:hAnsi="Segoe UI" w:cs="Segoe UI"/>
          <w:b/>
          <w:sz w:val="28"/>
          <w:szCs w:val="28"/>
        </w:rPr>
        <w:t>Петербург</w:t>
      </w:r>
      <w:r>
        <w:rPr>
          <w:rFonts w:ascii="Segoe UI" w:hAnsi="Segoe UI" w:cs="Segoe UI"/>
          <w:sz w:val="28"/>
          <w:szCs w:val="28"/>
        </w:rPr>
        <w:t xml:space="preserve"> вошел в </w:t>
      </w:r>
      <w:r w:rsidR="006D1A1F" w:rsidRPr="006D1A1F">
        <w:rPr>
          <w:rFonts w:ascii="Segoe UI" w:hAnsi="Segoe UI" w:cs="Segoe UI"/>
          <w:b/>
          <w:sz w:val="28"/>
          <w:szCs w:val="28"/>
        </w:rPr>
        <w:t>Топ-</w:t>
      </w:r>
      <w:r w:rsidRPr="006D1A1F">
        <w:rPr>
          <w:rFonts w:ascii="Segoe UI" w:hAnsi="Segoe UI" w:cs="Segoe UI"/>
          <w:b/>
          <w:sz w:val="28"/>
          <w:szCs w:val="28"/>
        </w:rPr>
        <w:t>10 регионов</w:t>
      </w:r>
      <w:r w:rsidR="006D1A1F">
        <w:rPr>
          <w:rFonts w:ascii="Segoe UI" w:hAnsi="Segoe UI" w:cs="Segoe UI"/>
          <w:sz w:val="28"/>
          <w:szCs w:val="28"/>
        </w:rPr>
        <w:t xml:space="preserve"> России</w:t>
      </w:r>
      <w:r>
        <w:rPr>
          <w:rFonts w:ascii="Segoe UI" w:hAnsi="Segoe UI" w:cs="Segoe UI"/>
          <w:sz w:val="28"/>
          <w:szCs w:val="28"/>
        </w:rPr>
        <w:t xml:space="preserve">, в которых 90% </w:t>
      </w:r>
      <w:r w:rsidR="006D1A1F">
        <w:rPr>
          <w:rFonts w:ascii="Segoe UI" w:hAnsi="Segoe UI" w:cs="Segoe UI"/>
          <w:sz w:val="28"/>
          <w:szCs w:val="28"/>
        </w:rPr>
        <w:t xml:space="preserve">и более </w:t>
      </w:r>
      <w:r>
        <w:rPr>
          <w:rFonts w:ascii="Segoe UI" w:hAnsi="Segoe UI" w:cs="Segoe UI"/>
          <w:sz w:val="28"/>
          <w:szCs w:val="28"/>
        </w:rPr>
        <w:t>земельных участков</w:t>
      </w:r>
      <w:r w:rsidRPr="001535EF">
        <w:rPr>
          <w:rFonts w:ascii="Segoe UI" w:hAnsi="Segoe UI" w:cs="Segoe UI"/>
          <w:sz w:val="28"/>
          <w:szCs w:val="28"/>
        </w:rPr>
        <w:t xml:space="preserve"> учтены в ЕГРН</w:t>
      </w:r>
      <w:r>
        <w:rPr>
          <w:rFonts w:ascii="Segoe UI" w:hAnsi="Segoe UI" w:cs="Segoe UI"/>
          <w:sz w:val="28"/>
          <w:szCs w:val="28"/>
        </w:rPr>
        <w:t xml:space="preserve"> с </w:t>
      </w:r>
      <w:r w:rsidRPr="001535EF">
        <w:rPr>
          <w:rFonts w:ascii="Segoe UI" w:hAnsi="Segoe UI" w:cs="Segoe UI"/>
          <w:sz w:val="28"/>
          <w:szCs w:val="28"/>
        </w:rPr>
        <w:t>границ</w:t>
      </w:r>
      <w:r>
        <w:rPr>
          <w:rFonts w:ascii="Segoe UI" w:hAnsi="Segoe UI" w:cs="Segoe UI"/>
          <w:sz w:val="28"/>
          <w:szCs w:val="28"/>
        </w:rPr>
        <w:t>ами,</w:t>
      </w:r>
      <w:r w:rsidRPr="001535EF">
        <w:rPr>
          <w:rFonts w:ascii="Segoe UI" w:hAnsi="Segoe UI" w:cs="Segoe UI"/>
          <w:sz w:val="28"/>
          <w:szCs w:val="28"/>
        </w:rPr>
        <w:t xml:space="preserve"> установленными в </w:t>
      </w:r>
      <w:r w:rsidRPr="001535EF">
        <w:rPr>
          <w:rFonts w:ascii="Segoe UI" w:hAnsi="Segoe UI" w:cs="Segoe UI"/>
          <w:sz w:val="28"/>
          <w:szCs w:val="28"/>
        </w:rPr>
        <w:lastRenderedPageBreak/>
        <w:t>соответствии с требованиями законодательства Российской Федерации</w:t>
      </w:r>
      <w:r>
        <w:rPr>
          <w:rFonts w:ascii="Segoe UI" w:hAnsi="Segoe UI" w:cs="Segoe UI"/>
          <w:sz w:val="28"/>
          <w:szCs w:val="28"/>
        </w:rPr>
        <w:t xml:space="preserve">: показатель составил </w:t>
      </w:r>
      <w:r w:rsidRPr="00F429B8">
        <w:rPr>
          <w:rFonts w:ascii="Segoe UI" w:hAnsi="Segoe UI" w:cs="Segoe UI"/>
          <w:b/>
          <w:sz w:val="28"/>
          <w:szCs w:val="28"/>
        </w:rPr>
        <w:t>91 </w:t>
      </w:r>
      <w:r w:rsidR="00AD395F" w:rsidRPr="00F429B8">
        <w:rPr>
          <w:rFonts w:ascii="Segoe UI" w:hAnsi="Segoe UI" w:cs="Segoe UI"/>
          <w:b/>
          <w:sz w:val="28"/>
          <w:szCs w:val="28"/>
        </w:rPr>
        <w:t>%</w:t>
      </w:r>
      <w:r w:rsidR="00AD395F" w:rsidRPr="001535EF">
        <w:rPr>
          <w:rFonts w:ascii="Segoe UI" w:hAnsi="Segoe UI" w:cs="Segoe UI"/>
          <w:sz w:val="28"/>
          <w:szCs w:val="28"/>
        </w:rPr>
        <w:t>.</w:t>
      </w:r>
    </w:p>
    <w:p w:rsidR="00CE23A4" w:rsidRPr="001535EF" w:rsidRDefault="00CE23A4" w:rsidP="00F429B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AD395F" w:rsidRPr="001535EF" w:rsidRDefault="00F429B8" w:rsidP="00F429B8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Важность наполнения ЕГРН: п</w:t>
      </w:r>
      <w:r w:rsidR="00AD395F" w:rsidRPr="001535EF">
        <w:rPr>
          <w:rFonts w:ascii="Segoe UI" w:hAnsi="Segoe UI" w:cs="Segoe UI"/>
          <w:sz w:val="28"/>
          <w:szCs w:val="28"/>
        </w:rPr>
        <w:t>убличный доступ к сведениям о ЗОУИТ</w:t>
      </w:r>
      <w:r>
        <w:rPr>
          <w:rFonts w:ascii="Segoe UI" w:hAnsi="Segoe UI" w:cs="Segoe UI"/>
          <w:sz w:val="28"/>
          <w:szCs w:val="28"/>
        </w:rPr>
        <w:t xml:space="preserve"> </w:t>
      </w:r>
      <w:r w:rsidR="00AD395F" w:rsidRPr="001535EF">
        <w:rPr>
          <w:rFonts w:ascii="Segoe UI" w:hAnsi="Segoe UI" w:cs="Segoe UI"/>
          <w:sz w:val="28"/>
          <w:szCs w:val="28"/>
        </w:rPr>
        <w:t xml:space="preserve">необходимо </w:t>
      </w:r>
      <w:r>
        <w:rPr>
          <w:rFonts w:ascii="Segoe UI" w:hAnsi="Segoe UI" w:cs="Segoe UI"/>
          <w:sz w:val="28"/>
          <w:szCs w:val="28"/>
        </w:rPr>
        <w:t>обеспечить для соблюдения прав всех сторон – участников оборота недвижимости</w:t>
      </w:r>
      <w:r w:rsidR="00AD395F" w:rsidRPr="001535EF">
        <w:rPr>
          <w:rFonts w:ascii="Segoe UI" w:hAnsi="Segoe UI" w:cs="Segoe UI"/>
          <w:sz w:val="28"/>
          <w:szCs w:val="28"/>
        </w:rPr>
        <w:t xml:space="preserve">. Собственник охраняемого объекта должен публично информировать об ограничениях, которые </w:t>
      </w:r>
      <w:r>
        <w:rPr>
          <w:rFonts w:ascii="Segoe UI" w:hAnsi="Segoe UI" w:cs="Segoe UI"/>
          <w:sz w:val="28"/>
          <w:szCs w:val="28"/>
        </w:rPr>
        <w:t xml:space="preserve">имеются и </w:t>
      </w:r>
      <w:r w:rsidR="00AD395F" w:rsidRPr="001535EF">
        <w:rPr>
          <w:rFonts w:ascii="Segoe UI" w:hAnsi="Segoe UI" w:cs="Segoe UI"/>
          <w:sz w:val="28"/>
          <w:szCs w:val="28"/>
        </w:rPr>
        <w:t xml:space="preserve">необходимы </w:t>
      </w:r>
      <w:r>
        <w:rPr>
          <w:rFonts w:ascii="Segoe UI" w:hAnsi="Segoe UI" w:cs="Segoe UI"/>
          <w:sz w:val="28"/>
          <w:szCs w:val="28"/>
        </w:rPr>
        <w:t>как</w:t>
      </w:r>
      <w:r w:rsidR="00AD395F" w:rsidRPr="001535EF">
        <w:rPr>
          <w:rFonts w:ascii="Segoe UI" w:hAnsi="Segoe UI" w:cs="Segoe UI"/>
          <w:sz w:val="28"/>
          <w:szCs w:val="28"/>
        </w:rPr>
        <w:t xml:space="preserve"> для сохранности объекта, </w:t>
      </w:r>
      <w:r>
        <w:rPr>
          <w:rFonts w:ascii="Segoe UI" w:hAnsi="Segoe UI" w:cs="Segoe UI"/>
          <w:sz w:val="28"/>
          <w:szCs w:val="28"/>
        </w:rPr>
        <w:t xml:space="preserve">так </w:t>
      </w:r>
      <w:r w:rsidR="00AD395F" w:rsidRPr="001535EF">
        <w:rPr>
          <w:rFonts w:ascii="Segoe UI" w:hAnsi="Segoe UI" w:cs="Segoe UI"/>
          <w:sz w:val="28"/>
          <w:szCs w:val="28"/>
        </w:rPr>
        <w:t xml:space="preserve">и для безопасности </w:t>
      </w:r>
      <w:r>
        <w:rPr>
          <w:rFonts w:ascii="Segoe UI" w:hAnsi="Segoe UI" w:cs="Segoe UI"/>
          <w:sz w:val="28"/>
          <w:szCs w:val="28"/>
        </w:rPr>
        <w:t>деятельности граждан</w:t>
      </w:r>
      <w:r w:rsidR="00AD395F" w:rsidRPr="001535EF">
        <w:rPr>
          <w:rFonts w:ascii="Segoe UI" w:hAnsi="Segoe UI" w:cs="Segoe UI"/>
          <w:sz w:val="28"/>
          <w:szCs w:val="28"/>
        </w:rPr>
        <w:t xml:space="preserve">. </w:t>
      </w:r>
      <w:r>
        <w:rPr>
          <w:rFonts w:ascii="Segoe UI" w:hAnsi="Segoe UI" w:cs="Segoe UI"/>
          <w:sz w:val="28"/>
          <w:szCs w:val="28"/>
        </w:rPr>
        <w:t xml:space="preserve">Информация </w:t>
      </w:r>
      <w:r w:rsidR="00AD395F" w:rsidRPr="001535EF">
        <w:rPr>
          <w:rFonts w:ascii="Segoe UI" w:hAnsi="Segoe UI" w:cs="Segoe UI"/>
          <w:sz w:val="28"/>
          <w:szCs w:val="28"/>
        </w:rPr>
        <w:t xml:space="preserve">об ограничениях, накладываемых на земельные участки, </w:t>
      </w:r>
      <w:r>
        <w:rPr>
          <w:rFonts w:ascii="Segoe UI" w:hAnsi="Segoe UI" w:cs="Segoe UI"/>
          <w:sz w:val="28"/>
          <w:szCs w:val="28"/>
        </w:rPr>
        <w:t xml:space="preserve">позволит лучше ими распоряжаться. Это </w:t>
      </w:r>
      <w:r w:rsidR="00AD395F" w:rsidRPr="001535EF">
        <w:rPr>
          <w:rFonts w:ascii="Segoe UI" w:hAnsi="Segoe UI" w:cs="Segoe UI"/>
          <w:sz w:val="28"/>
          <w:szCs w:val="28"/>
        </w:rPr>
        <w:t>уменьш</w:t>
      </w:r>
      <w:r>
        <w:rPr>
          <w:rFonts w:ascii="Segoe UI" w:hAnsi="Segoe UI" w:cs="Segoe UI"/>
          <w:sz w:val="28"/>
          <w:szCs w:val="28"/>
        </w:rPr>
        <w:t>ит</w:t>
      </w:r>
      <w:r w:rsidR="00AD395F" w:rsidRPr="001535EF">
        <w:rPr>
          <w:rFonts w:ascii="Segoe UI" w:hAnsi="Segoe UI" w:cs="Segoe UI"/>
          <w:sz w:val="28"/>
          <w:szCs w:val="28"/>
        </w:rPr>
        <w:t xml:space="preserve"> риски возмещения убытков с</w:t>
      </w:r>
      <w:r>
        <w:rPr>
          <w:rFonts w:ascii="Segoe UI" w:hAnsi="Segoe UI" w:cs="Segoe UI"/>
          <w:sz w:val="28"/>
          <w:szCs w:val="28"/>
        </w:rPr>
        <w:t xml:space="preserve">обственникам земельных участков. А </w:t>
      </w:r>
      <w:r w:rsidR="00AD395F" w:rsidRPr="001535EF">
        <w:rPr>
          <w:rFonts w:ascii="Segoe UI" w:hAnsi="Segoe UI" w:cs="Segoe UI"/>
          <w:sz w:val="28"/>
          <w:szCs w:val="28"/>
        </w:rPr>
        <w:t>органы региональной и муниципальной власти смогут проводить градостроительную политику с учетом этой информации</w:t>
      </w:r>
      <w:r w:rsidR="001535EF">
        <w:rPr>
          <w:rFonts w:ascii="Segoe UI" w:hAnsi="Segoe UI" w:cs="Segoe UI"/>
          <w:sz w:val="28"/>
          <w:szCs w:val="28"/>
        </w:rPr>
        <w:t>.</w:t>
      </w:r>
    </w:p>
    <w:p w:rsidR="00EC74C0" w:rsidRPr="001535EF" w:rsidRDefault="00EC74C0" w:rsidP="001535EF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AD395F" w:rsidRPr="00750E91" w:rsidRDefault="00AD395F" w:rsidP="00AD395F">
      <w:pPr>
        <w:pStyle w:val="ab"/>
        <w:shd w:val="clear" w:color="auto" w:fill="FFFFFF"/>
        <w:spacing w:before="0" w:beforeAutospacing="0" w:after="0" w:afterAutospacing="0"/>
        <w:ind w:firstLine="708"/>
        <w:jc w:val="right"/>
        <w:rPr>
          <w:rFonts w:ascii="Segoe UI" w:hAnsi="Segoe UI" w:cs="Segoe UI"/>
          <w:color w:val="0070C0"/>
          <w:shd w:val="clear" w:color="auto" w:fill="FFFFFF"/>
        </w:rPr>
      </w:pPr>
      <w:r w:rsidRPr="00750E91">
        <w:rPr>
          <w:rFonts w:ascii="Segoe UI" w:hAnsi="Segoe UI" w:cs="Segoe UI"/>
          <w:i/>
          <w:color w:val="0070C0"/>
        </w:rPr>
        <w:t>Материал подготовлен Управлением Росреестра по Санкт-Петербургу</w:t>
      </w:r>
      <w:r w:rsidR="004669F0">
        <w:rPr>
          <w:rFonts w:ascii="Segoe UI" w:hAnsi="Segoe UI" w:cs="Segoe UI"/>
          <w:i/>
          <w:color w:val="0070C0"/>
        </w:rPr>
        <w:t xml:space="preserve"> совместно с Филиалом ФГБУ «ФКП Росреестра» по Санкт-Петербургу</w:t>
      </w:r>
      <w:r w:rsidRPr="00750E91">
        <w:rPr>
          <w:rFonts w:ascii="Segoe UI" w:hAnsi="Segoe UI" w:cs="Segoe UI"/>
          <w:i/>
          <w:color w:val="0070C0"/>
        </w:rPr>
        <w:t>:</w:t>
      </w:r>
    </w:p>
    <w:p w:rsidR="00AD395F" w:rsidRPr="00750E91" w:rsidRDefault="00AD395F" w:rsidP="00AD395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r w:rsidRPr="00750E91"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  <w:t>8 (812) 654-64-30</w:t>
      </w:r>
    </w:p>
    <w:p w:rsidR="00AD395F" w:rsidRPr="00750E91" w:rsidRDefault="00B407D5" w:rsidP="00AD395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bCs/>
          <w:i/>
          <w:color w:val="0070C0"/>
          <w:sz w:val="24"/>
          <w:szCs w:val="24"/>
          <w:lang w:eastAsia="ru-RU"/>
        </w:rPr>
      </w:pPr>
      <w:hyperlink r:id="rId8" w:history="1">
        <w:r w:rsidR="00AD395F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pr</w:t>
        </w:r>
        <w:r w:rsidR="00AD395F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@</w:t>
        </w:r>
        <w:r w:rsidR="00AD395F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gbr</w:t>
        </w:r>
        <w:r w:rsidR="00AD395F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eastAsia="ru-RU"/>
          </w:rPr>
          <w:t>.</w:t>
        </w:r>
        <w:r w:rsidR="00AD395F" w:rsidRPr="00750E91">
          <w:rPr>
            <w:rStyle w:val="ac"/>
            <w:rFonts w:ascii="Segoe UI" w:eastAsia="Times New Roman" w:hAnsi="Segoe UI" w:cs="Segoe UI"/>
            <w:bCs/>
            <w:i/>
            <w:color w:val="0070C0"/>
            <w:sz w:val="24"/>
            <w:szCs w:val="24"/>
            <w:lang w:val="en-US" w:eastAsia="ru-RU"/>
          </w:rPr>
          <w:t>ru</w:t>
        </w:r>
      </w:hyperlink>
    </w:p>
    <w:p w:rsidR="00AD395F" w:rsidRPr="00517C8C" w:rsidRDefault="00B407D5" w:rsidP="00AD395F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hyperlink r:id="rId9" w:history="1">
        <w:r w:rsidR="00AD395F" w:rsidRPr="00750E91">
          <w:rPr>
            <w:rStyle w:val="ac"/>
            <w:rFonts w:ascii="Segoe UI" w:hAnsi="Segoe UI" w:cs="Segoe UI"/>
            <w:i/>
            <w:color w:val="0070C0"/>
            <w:shd w:val="clear" w:color="auto" w:fill="FFFFFF"/>
          </w:rPr>
          <w:t>78press_rosreestr@mail.ru</w:t>
        </w:r>
      </w:hyperlink>
    </w:p>
    <w:p w:rsidR="00AD395F" w:rsidRPr="002E6434" w:rsidRDefault="0022052A" w:rsidP="00C6213B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  <w:bookmarkStart w:id="0" w:name="_GoBack"/>
      <w:r w:rsidRPr="0022052A">
        <w:rPr>
          <w:rFonts w:ascii="Segoe UI" w:eastAsiaTheme="minorHAnsi" w:hAnsi="Segoe UI" w:cs="Segoe UI"/>
          <w:noProof/>
          <w:color w:val="006FBA"/>
          <w:sz w:val="28"/>
          <w:szCs w:val="28"/>
        </w:rPr>
        <w:drawing>
          <wp:inline distT="0" distB="0" distL="0" distR="0">
            <wp:extent cx="3339465" cy="3339465"/>
            <wp:effectExtent l="0" t="0" r="0" b="0"/>
            <wp:docPr id="1" name="Рисунок 1" descr="C:\Users\Nikitina.SV\Desktop\инфо сайт 2021\р\EG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21\р\EGR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395F" w:rsidRPr="002E6434" w:rsidSect="003B0F97">
      <w:headerReference w:type="default" r:id="rId11"/>
      <w:pgSz w:w="11906" w:h="16838" w:code="9"/>
      <w:pgMar w:top="284" w:right="1133" w:bottom="284" w:left="1134" w:header="4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7D5" w:rsidRDefault="00B407D5" w:rsidP="0079465A">
      <w:pPr>
        <w:spacing w:after="0" w:line="240" w:lineRule="auto"/>
      </w:pPr>
      <w:r>
        <w:separator/>
      </w:r>
    </w:p>
  </w:endnote>
  <w:endnote w:type="continuationSeparator" w:id="0">
    <w:p w:rsidR="00B407D5" w:rsidRDefault="00B407D5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7D5" w:rsidRDefault="00B407D5" w:rsidP="0079465A">
      <w:pPr>
        <w:spacing w:after="0" w:line="240" w:lineRule="auto"/>
      </w:pPr>
      <w:r>
        <w:separator/>
      </w:r>
    </w:p>
  </w:footnote>
  <w:footnote w:type="continuationSeparator" w:id="0">
    <w:p w:rsidR="00B407D5" w:rsidRDefault="00B407D5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32917"/>
      <w:docPartObj>
        <w:docPartGallery w:val="Page Numbers (Top of Page)"/>
        <w:docPartUnique/>
      </w:docPartObj>
    </w:sdtPr>
    <w:sdtEndPr/>
    <w:sdtContent>
      <w:p w:rsidR="00F429B8" w:rsidRDefault="00B407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9B8" w:rsidRDefault="00F429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92F"/>
    <w:multiLevelType w:val="hybridMultilevel"/>
    <w:tmpl w:val="05A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538"/>
    <w:rsid w:val="000509D4"/>
    <w:rsid w:val="0006451C"/>
    <w:rsid w:val="00073539"/>
    <w:rsid w:val="00080EA4"/>
    <w:rsid w:val="00081C49"/>
    <w:rsid w:val="000A1482"/>
    <w:rsid w:val="000D4BF2"/>
    <w:rsid w:val="000E5A14"/>
    <w:rsid w:val="0010030F"/>
    <w:rsid w:val="00100749"/>
    <w:rsid w:val="00100A4E"/>
    <w:rsid w:val="001121A9"/>
    <w:rsid w:val="0015038A"/>
    <w:rsid w:val="00150E94"/>
    <w:rsid w:val="001535EF"/>
    <w:rsid w:val="001672B1"/>
    <w:rsid w:val="00174C20"/>
    <w:rsid w:val="001A13E0"/>
    <w:rsid w:val="001B0077"/>
    <w:rsid w:val="001B78ED"/>
    <w:rsid w:val="001D79BD"/>
    <w:rsid w:val="001E5B84"/>
    <w:rsid w:val="00206A6A"/>
    <w:rsid w:val="0022052A"/>
    <w:rsid w:val="0027302D"/>
    <w:rsid w:val="00280F61"/>
    <w:rsid w:val="00286E1D"/>
    <w:rsid w:val="002B6252"/>
    <w:rsid w:val="002C0F4E"/>
    <w:rsid w:val="002D1BD7"/>
    <w:rsid w:val="002E50F0"/>
    <w:rsid w:val="002E6434"/>
    <w:rsid w:val="002F3E1F"/>
    <w:rsid w:val="00315AC5"/>
    <w:rsid w:val="003248FF"/>
    <w:rsid w:val="003278C7"/>
    <w:rsid w:val="003412B9"/>
    <w:rsid w:val="00342873"/>
    <w:rsid w:val="003522E5"/>
    <w:rsid w:val="00365196"/>
    <w:rsid w:val="00367915"/>
    <w:rsid w:val="003901FE"/>
    <w:rsid w:val="00394D46"/>
    <w:rsid w:val="0039712A"/>
    <w:rsid w:val="003A5513"/>
    <w:rsid w:val="003B0AC4"/>
    <w:rsid w:val="003B0F97"/>
    <w:rsid w:val="003C3E92"/>
    <w:rsid w:val="003C7EE5"/>
    <w:rsid w:val="003D3A7A"/>
    <w:rsid w:val="003F632B"/>
    <w:rsid w:val="00415EA0"/>
    <w:rsid w:val="00421EDC"/>
    <w:rsid w:val="004233B1"/>
    <w:rsid w:val="00435A75"/>
    <w:rsid w:val="00440271"/>
    <w:rsid w:val="0045142F"/>
    <w:rsid w:val="00453CE4"/>
    <w:rsid w:val="004644AE"/>
    <w:rsid w:val="00464B83"/>
    <w:rsid w:val="004669F0"/>
    <w:rsid w:val="004A5366"/>
    <w:rsid w:val="004B1538"/>
    <w:rsid w:val="004B498B"/>
    <w:rsid w:val="004C166C"/>
    <w:rsid w:val="004E562A"/>
    <w:rsid w:val="00507657"/>
    <w:rsid w:val="0051156C"/>
    <w:rsid w:val="00517C8C"/>
    <w:rsid w:val="005323DF"/>
    <w:rsid w:val="00552D27"/>
    <w:rsid w:val="00554E31"/>
    <w:rsid w:val="00563E4F"/>
    <w:rsid w:val="00571B31"/>
    <w:rsid w:val="0057698D"/>
    <w:rsid w:val="005814BD"/>
    <w:rsid w:val="00582A28"/>
    <w:rsid w:val="005C03EA"/>
    <w:rsid w:val="005C05AC"/>
    <w:rsid w:val="005E1DDE"/>
    <w:rsid w:val="005E604F"/>
    <w:rsid w:val="005F5250"/>
    <w:rsid w:val="00601ACB"/>
    <w:rsid w:val="006127E4"/>
    <w:rsid w:val="00617B29"/>
    <w:rsid w:val="00624550"/>
    <w:rsid w:val="00673D7B"/>
    <w:rsid w:val="00682974"/>
    <w:rsid w:val="006829B3"/>
    <w:rsid w:val="00683675"/>
    <w:rsid w:val="0068444E"/>
    <w:rsid w:val="00687218"/>
    <w:rsid w:val="00692410"/>
    <w:rsid w:val="006B31BD"/>
    <w:rsid w:val="006B391F"/>
    <w:rsid w:val="006C43CE"/>
    <w:rsid w:val="006D1A1F"/>
    <w:rsid w:val="006D1E23"/>
    <w:rsid w:val="006D207C"/>
    <w:rsid w:val="006D7F2E"/>
    <w:rsid w:val="006F3A36"/>
    <w:rsid w:val="006F4D48"/>
    <w:rsid w:val="006F7A5F"/>
    <w:rsid w:val="006F7E2E"/>
    <w:rsid w:val="007140A8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2562"/>
    <w:rsid w:val="0077258F"/>
    <w:rsid w:val="0079465A"/>
    <w:rsid w:val="00796050"/>
    <w:rsid w:val="0079694E"/>
    <w:rsid w:val="007A23D7"/>
    <w:rsid w:val="007C7CD8"/>
    <w:rsid w:val="007D60B7"/>
    <w:rsid w:val="007D74A7"/>
    <w:rsid w:val="008020A3"/>
    <w:rsid w:val="00804C21"/>
    <w:rsid w:val="00811F98"/>
    <w:rsid w:val="00812484"/>
    <w:rsid w:val="008215AA"/>
    <w:rsid w:val="00823BE6"/>
    <w:rsid w:val="00836B34"/>
    <w:rsid w:val="0083794A"/>
    <w:rsid w:val="00874539"/>
    <w:rsid w:val="00891D0A"/>
    <w:rsid w:val="008A4027"/>
    <w:rsid w:val="008D0C7F"/>
    <w:rsid w:val="008D62AB"/>
    <w:rsid w:val="008E4785"/>
    <w:rsid w:val="008F3A5B"/>
    <w:rsid w:val="00910A1B"/>
    <w:rsid w:val="009141C6"/>
    <w:rsid w:val="0092472B"/>
    <w:rsid w:val="00930359"/>
    <w:rsid w:val="00965026"/>
    <w:rsid w:val="00974196"/>
    <w:rsid w:val="00983553"/>
    <w:rsid w:val="00996DBC"/>
    <w:rsid w:val="00996F07"/>
    <w:rsid w:val="009A1353"/>
    <w:rsid w:val="009B4976"/>
    <w:rsid w:val="009C42EA"/>
    <w:rsid w:val="009C6B47"/>
    <w:rsid w:val="009D38D6"/>
    <w:rsid w:val="009E6E21"/>
    <w:rsid w:val="009F0A04"/>
    <w:rsid w:val="00A05238"/>
    <w:rsid w:val="00A11ABA"/>
    <w:rsid w:val="00A25D4E"/>
    <w:rsid w:val="00A35661"/>
    <w:rsid w:val="00A44201"/>
    <w:rsid w:val="00A50EE8"/>
    <w:rsid w:val="00A5126B"/>
    <w:rsid w:val="00A56F67"/>
    <w:rsid w:val="00A577C4"/>
    <w:rsid w:val="00A628DF"/>
    <w:rsid w:val="00A731BE"/>
    <w:rsid w:val="00A77118"/>
    <w:rsid w:val="00A77937"/>
    <w:rsid w:val="00AB2C30"/>
    <w:rsid w:val="00AD0DE8"/>
    <w:rsid w:val="00AD395F"/>
    <w:rsid w:val="00AF5244"/>
    <w:rsid w:val="00B0516B"/>
    <w:rsid w:val="00B1772C"/>
    <w:rsid w:val="00B407D5"/>
    <w:rsid w:val="00B412DB"/>
    <w:rsid w:val="00B51A8B"/>
    <w:rsid w:val="00B521BA"/>
    <w:rsid w:val="00B67934"/>
    <w:rsid w:val="00B67C1D"/>
    <w:rsid w:val="00B8614C"/>
    <w:rsid w:val="00BA48FA"/>
    <w:rsid w:val="00BA5844"/>
    <w:rsid w:val="00BB39F3"/>
    <w:rsid w:val="00BB5686"/>
    <w:rsid w:val="00BC10DA"/>
    <w:rsid w:val="00BC2985"/>
    <w:rsid w:val="00BC54EA"/>
    <w:rsid w:val="00BC676D"/>
    <w:rsid w:val="00BD6037"/>
    <w:rsid w:val="00BF094E"/>
    <w:rsid w:val="00BF35F7"/>
    <w:rsid w:val="00BF36D0"/>
    <w:rsid w:val="00C03F30"/>
    <w:rsid w:val="00C047EC"/>
    <w:rsid w:val="00C15064"/>
    <w:rsid w:val="00C43AF9"/>
    <w:rsid w:val="00C45378"/>
    <w:rsid w:val="00C45569"/>
    <w:rsid w:val="00C50CE9"/>
    <w:rsid w:val="00C57463"/>
    <w:rsid w:val="00C6213B"/>
    <w:rsid w:val="00C667AC"/>
    <w:rsid w:val="00C83A21"/>
    <w:rsid w:val="00CA1C6D"/>
    <w:rsid w:val="00CC505E"/>
    <w:rsid w:val="00CC65CC"/>
    <w:rsid w:val="00CE23A4"/>
    <w:rsid w:val="00CF072C"/>
    <w:rsid w:val="00D05442"/>
    <w:rsid w:val="00D1021A"/>
    <w:rsid w:val="00D2053B"/>
    <w:rsid w:val="00D41F8C"/>
    <w:rsid w:val="00D438F5"/>
    <w:rsid w:val="00D44729"/>
    <w:rsid w:val="00D97C0F"/>
    <w:rsid w:val="00DB2B93"/>
    <w:rsid w:val="00DB4907"/>
    <w:rsid w:val="00DC6E0B"/>
    <w:rsid w:val="00DD6ADD"/>
    <w:rsid w:val="00DE7FC4"/>
    <w:rsid w:val="00DF39E2"/>
    <w:rsid w:val="00DF6DBE"/>
    <w:rsid w:val="00E0061D"/>
    <w:rsid w:val="00E021B9"/>
    <w:rsid w:val="00E03875"/>
    <w:rsid w:val="00E05050"/>
    <w:rsid w:val="00E0569A"/>
    <w:rsid w:val="00E175BD"/>
    <w:rsid w:val="00E27DBA"/>
    <w:rsid w:val="00E6422B"/>
    <w:rsid w:val="00E74376"/>
    <w:rsid w:val="00EA348D"/>
    <w:rsid w:val="00EA7D0A"/>
    <w:rsid w:val="00EB1A5F"/>
    <w:rsid w:val="00EC5AD4"/>
    <w:rsid w:val="00EC74C0"/>
    <w:rsid w:val="00EF66C7"/>
    <w:rsid w:val="00F35B81"/>
    <w:rsid w:val="00F429B8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D10A5-40EA-44A0-980D-E073BA59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25D4E"/>
  </w:style>
  <w:style w:type="paragraph" w:styleId="ab">
    <w:name w:val="Normal (Web)"/>
    <w:basedOn w:val="a"/>
    <w:uiPriority w:val="99"/>
    <w:unhideWhenUsed/>
    <w:rsid w:val="00AD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D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78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С. В. Никитина</cp:lastModifiedBy>
  <cp:revision>10</cp:revision>
  <cp:lastPrinted>2019-02-19T14:28:00Z</cp:lastPrinted>
  <dcterms:created xsi:type="dcterms:W3CDTF">2021-06-17T12:44:00Z</dcterms:created>
  <dcterms:modified xsi:type="dcterms:W3CDTF">2021-06-28T09:22:00Z</dcterms:modified>
</cp:coreProperties>
</file>